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Впереди еще много задач, решение которых поможет сделать работу спасателей и пожарных продуктивнее, а защиту людей от современных опасностей и угроз - надежнее.</w:t>
            </w:r>
            <w:br/>
            <w:r>
              <w:rPr/>
              <w:t xml:space="preserve"> </w:t>
            </w:r>
            <w:br/>
            <w:r>
              <w:rPr/>
              <w:t xml:space="preserve"> Рубрика, посвященная 30-летию МЧС России, - о самом главном: исторические сводки, цитаты, достижения и спасательные операции.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Информационные проекты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16B726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2025-03-17T13:53:29+03:00</dcterms:created>
  <dcterms:modified xsi:type="dcterms:W3CDTF">2025-03-17T13:53:29+03:00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